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6F" w:rsidRDefault="00F42C6F"/>
    <w:p w:rsidR="00F42C6F" w:rsidRDefault="00F42C6F" w:rsidP="00F42C6F">
      <w:pPr>
        <w:jc w:val="center"/>
        <w:rPr>
          <w:sz w:val="96"/>
          <w:szCs w:val="96"/>
        </w:rPr>
      </w:pPr>
      <w:r w:rsidRPr="00F42C6F">
        <w:rPr>
          <w:sz w:val="96"/>
          <w:szCs w:val="96"/>
        </w:rPr>
        <w:t xml:space="preserve">Addendum 2 </w:t>
      </w:r>
    </w:p>
    <w:p w:rsidR="00F42C6F" w:rsidRDefault="00F42C6F" w:rsidP="00F42C6F">
      <w:pPr>
        <w:rPr>
          <w:sz w:val="28"/>
          <w:szCs w:val="28"/>
        </w:rPr>
      </w:pPr>
    </w:p>
    <w:p w:rsidR="00F42C6F" w:rsidRDefault="00F42C6F" w:rsidP="00F42C6F">
      <w:pPr>
        <w:rPr>
          <w:sz w:val="28"/>
          <w:szCs w:val="28"/>
        </w:rPr>
      </w:pPr>
      <w:r>
        <w:rPr>
          <w:sz w:val="28"/>
          <w:szCs w:val="28"/>
        </w:rPr>
        <w:t>Licentie nummers wedstrijdofficials:</w:t>
      </w:r>
    </w:p>
    <w:p w:rsidR="00DF2C97" w:rsidRDefault="00DF2C97" w:rsidP="00F42C6F">
      <w:pPr>
        <w:pStyle w:val="Lijstalinea"/>
        <w:numPr>
          <w:ilvl w:val="0"/>
          <w:numId w:val="2"/>
        </w:numPr>
        <w:rPr>
          <w:sz w:val="28"/>
          <w:szCs w:val="28"/>
        </w:rPr>
      </w:pPr>
      <w:r w:rsidRPr="00F42C6F">
        <w:rPr>
          <w:noProof/>
          <w:lang w:eastAsia="nl-BE"/>
        </w:rPr>
        <w:drawing>
          <wp:anchor distT="0" distB="0" distL="114300" distR="114300" simplePos="0" relativeHeight="251659264" behindDoc="0" locked="0" layoutInCell="1" allowOverlap="1" wp14:anchorId="4CA03F19" wp14:editId="3AA187E9">
            <wp:simplePos x="895350" y="895350"/>
            <wp:positionH relativeFrom="margin">
              <wp:align>right</wp:align>
            </wp:positionH>
            <wp:positionV relativeFrom="margin">
              <wp:align>top</wp:align>
            </wp:positionV>
            <wp:extent cx="1048385" cy="14389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438910"/>
                    </a:xfrm>
                    <a:prstGeom prst="rect">
                      <a:avLst/>
                    </a:prstGeom>
                    <a:noFill/>
                  </pic:spPr>
                </pic:pic>
              </a:graphicData>
            </a:graphic>
          </wp:anchor>
        </w:drawing>
      </w:r>
      <w:r w:rsidRPr="00F42C6F">
        <w:rPr>
          <w:noProof/>
          <w:lang w:eastAsia="nl-BE"/>
        </w:rPr>
        <w:drawing>
          <wp:anchor distT="0" distB="0" distL="114300" distR="114300" simplePos="0" relativeHeight="251658240" behindDoc="0" locked="0" layoutInCell="1" allowOverlap="1" wp14:anchorId="61E7C9B6" wp14:editId="143243AE">
            <wp:simplePos x="895350" y="2466975"/>
            <wp:positionH relativeFrom="margin">
              <wp:align>center</wp:align>
            </wp:positionH>
            <wp:positionV relativeFrom="margin">
              <wp:align>bottom</wp:align>
            </wp:positionV>
            <wp:extent cx="7049770" cy="21621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9770" cy="2162175"/>
                    </a:xfrm>
                    <a:prstGeom prst="rect">
                      <a:avLst/>
                    </a:prstGeom>
                    <a:noFill/>
                  </pic:spPr>
                </pic:pic>
              </a:graphicData>
            </a:graphic>
          </wp:anchor>
        </w:drawing>
      </w:r>
      <w:r w:rsidR="00F42C6F">
        <w:rPr>
          <w:sz w:val="28"/>
          <w:szCs w:val="28"/>
        </w:rPr>
        <w:t>Wed</w:t>
      </w:r>
      <w:r w:rsidR="00F05F09">
        <w:rPr>
          <w:sz w:val="28"/>
          <w:szCs w:val="28"/>
        </w:rPr>
        <w:t xml:space="preserve">strijdleider: Kenneth Verté </w:t>
      </w:r>
      <w:r w:rsidR="00F05F09">
        <w:rPr>
          <w:sz w:val="28"/>
          <w:szCs w:val="28"/>
        </w:rPr>
        <w:tab/>
      </w:r>
      <w:r w:rsidR="00F05F09">
        <w:rPr>
          <w:sz w:val="28"/>
          <w:szCs w:val="28"/>
        </w:rPr>
        <w:tab/>
      </w:r>
      <w:r w:rsidR="00F05F09">
        <w:rPr>
          <w:sz w:val="28"/>
          <w:szCs w:val="28"/>
        </w:rPr>
        <w:tab/>
      </w:r>
      <w:r w:rsidR="00F42C6F">
        <w:rPr>
          <w:sz w:val="28"/>
          <w:szCs w:val="28"/>
        </w:rPr>
        <w:t>Lic</w:t>
      </w:r>
      <w:r w:rsidR="000A7F80">
        <w:rPr>
          <w:sz w:val="28"/>
          <w:szCs w:val="28"/>
        </w:rPr>
        <w:t xml:space="preserve">. </w:t>
      </w:r>
      <w:proofErr w:type="spellStart"/>
      <w:r w:rsidR="000A7F80">
        <w:rPr>
          <w:sz w:val="28"/>
          <w:szCs w:val="28"/>
        </w:rPr>
        <w:t>n</w:t>
      </w:r>
      <w:r w:rsidR="00F42C6F">
        <w:rPr>
          <w:sz w:val="28"/>
          <w:szCs w:val="28"/>
        </w:rPr>
        <w:t>r</w:t>
      </w:r>
      <w:proofErr w:type="spellEnd"/>
      <w:r w:rsidR="00F42C6F">
        <w:rPr>
          <w:sz w:val="28"/>
          <w:szCs w:val="28"/>
        </w:rPr>
        <w:t xml:space="preserve">: </w:t>
      </w:r>
      <w:r w:rsidR="00F05F09">
        <w:rPr>
          <w:sz w:val="28"/>
          <w:szCs w:val="28"/>
        </w:rPr>
        <w:t>2019/427</w:t>
      </w:r>
    </w:p>
    <w:p w:rsidR="00F42C6F" w:rsidRDefault="00F42C6F" w:rsidP="00F42C6F">
      <w:pPr>
        <w:pStyle w:val="Lijstalinea"/>
        <w:numPr>
          <w:ilvl w:val="0"/>
          <w:numId w:val="2"/>
        </w:numPr>
        <w:rPr>
          <w:sz w:val="28"/>
          <w:szCs w:val="28"/>
        </w:rPr>
      </w:pPr>
      <w:r>
        <w:rPr>
          <w:sz w:val="28"/>
          <w:szCs w:val="28"/>
        </w:rPr>
        <w:t>Adj. We</w:t>
      </w:r>
      <w:r w:rsidR="00F05F09">
        <w:rPr>
          <w:sz w:val="28"/>
          <w:szCs w:val="28"/>
        </w:rPr>
        <w:t>dstrijdleider: Bart Vereecke</w:t>
      </w:r>
      <w:r w:rsidR="00F05F09">
        <w:rPr>
          <w:sz w:val="28"/>
          <w:szCs w:val="28"/>
        </w:rPr>
        <w:tab/>
      </w:r>
      <w:r w:rsidR="00F05F09">
        <w:rPr>
          <w:sz w:val="28"/>
          <w:szCs w:val="28"/>
        </w:rPr>
        <w:tab/>
      </w:r>
      <w:r w:rsidR="00F05F09">
        <w:rPr>
          <w:sz w:val="28"/>
          <w:szCs w:val="28"/>
        </w:rPr>
        <w:tab/>
      </w:r>
      <w:r>
        <w:rPr>
          <w:sz w:val="28"/>
          <w:szCs w:val="28"/>
        </w:rPr>
        <w:t>Lic</w:t>
      </w:r>
      <w:r w:rsidR="000A7F80">
        <w:rPr>
          <w:sz w:val="28"/>
          <w:szCs w:val="28"/>
        </w:rPr>
        <w:t xml:space="preserve">. </w:t>
      </w:r>
      <w:proofErr w:type="spellStart"/>
      <w:r w:rsidR="000A7F80">
        <w:rPr>
          <w:sz w:val="28"/>
          <w:szCs w:val="28"/>
        </w:rPr>
        <w:t>n</w:t>
      </w:r>
      <w:r>
        <w:rPr>
          <w:sz w:val="28"/>
          <w:szCs w:val="28"/>
        </w:rPr>
        <w:t>r</w:t>
      </w:r>
      <w:proofErr w:type="spellEnd"/>
      <w:r>
        <w:rPr>
          <w:sz w:val="28"/>
          <w:szCs w:val="28"/>
        </w:rPr>
        <w:t>:</w:t>
      </w:r>
      <w:r w:rsidR="00F05F09">
        <w:rPr>
          <w:sz w:val="28"/>
          <w:szCs w:val="28"/>
        </w:rPr>
        <w:t xml:space="preserve"> 2019/455</w:t>
      </w:r>
    </w:p>
    <w:p w:rsidR="00F42C6F" w:rsidRDefault="00F42C6F" w:rsidP="00F42C6F">
      <w:pPr>
        <w:pStyle w:val="Lijstalinea"/>
        <w:numPr>
          <w:ilvl w:val="0"/>
          <w:numId w:val="2"/>
        </w:numPr>
        <w:rPr>
          <w:sz w:val="28"/>
          <w:szCs w:val="28"/>
        </w:rPr>
      </w:pPr>
      <w:r>
        <w:rPr>
          <w:sz w:val="28"/>
          <w:szCs w:val="28"/>
        </w:rPr>
        <w:t>Adj. We</w:t>
      </w:r>
      <w:r w:rsidR="00F05F09">
        <w:rPr>
          <w:sz w:val="28"/>
          <w:szCs w:val="28"/>
        </w:rPr>
        <w:t xml:space="preserve">dstrijdleider: Gino </w:t>
      </w:r>
      <w:proofErr w:type="spellStart"/>
      <w:r w:rsidR="00F05F09">
        <w:rPr>
          <w:sz w:val="28"/>
          <w:szCs w:val="28"/>
        </w:rPr>
        <w:t>Vanacker</w:t>
      </w:r>
      <w:proofErr w:type="spellEnd"/>
      <w:r w:rsidR="00F05F09">
        <w:rPr>
          <w:sz w:val="28"/>
          <w:szCs w:val="28"/>
        </w:rPr>
        <w:tab/>
      </w:r>
      <w:r w:rsidR="00F05F09">
        <w:rPr>
          <w:sz w:val="28"/>
          <w:szCs w:val="28"/>
        </w:rPr>
        <w:tab/>
      </w:r>
      <w:r w:rsidR="00F05F09">
        <w:rPr>
          <w:sz w:val="28"/>
          <w:szCs w:val="28"/>
        </w:rPr>
        <w:tab/>
      </w:r>
      <w:r>
        <w:rPr>
          <w:sz w:val="28"/>
          <w:szCs w:val="28"/>
        </w:rPr>
        <w:t>Lic</w:t>
      </w:r>
      <w:r w:rsidR="000A7F80">
        <w:rPr>
          <w:sz w:val="28"/>
          <w:szCs w:val="28"/>
        </w:rPr>
        <w:t xml:space="preserve">. </w:t>
      </w:r>
      <w:proofErr w:type="spellStart"/>
      <w:r w:rsidR="000A7F80">
        <w:rPr>
          <w:sz w:val="28"/>
          <w:szCs w:val="28"/>
        </w:rPr>
        <w:t>n</w:t>
      </w:r>
      <w:r>
        <w:rPr>
          <w:sz w:val="28"/>
          <w:szCs w:val="28"/>
        </w:rPr>
        <w:t>r</w:t>
      </w:r>
      <w:proofErr w:type="spellEnd"/>
      <w:r>
        <w:rPr>
          <w:sz w:val="28"/>
          <w:szCs w:val="28"/>
        </w:rPr>
        <w:t>:</w:t>
      </w:r>
      <w:r w:rsidR="00F05F09">
        <w:rPr>
          <w:sz w:val="28"/>
          <w:szCs w:val="28"/>
        </w:rPr>
        <w:t xml:space="preserve"> 2019/424</w:t>
      </w:r>
    </w:p>
    <w:p w:rsidR="00F42C6F" w:rsidRDefault="00F42C6F" w:rsidP="00F42C6F">
      <w:pPr>
        <w:pStyle w:val="Lijstalinea"/>
        <w:numPr>
          <w:ilvl w:val="0"/>
          <w:numId w:val="2"/>
        </w:numPr>
        <w:rPr>
          <w:sz w:val="28"/>
          <w:szCs w:val="28"/>
        </w:rPr>
      </w:pPr>
      <w:r>
        <w:rPr>
          <w:sz w:val="28"/>
          <w:szCs w:val="28"/>
        </w:rPr>
        <w:t>Feit</w:t>
      </w:r>
      <w:r w:rsidR="00F05F09">
        <w:rPr>
          <w:sz w:val="28"/>
          <w:szCs w:val="28"/>
        </w:rPr>
        <w:t xml:space="preserve">enrechter: Niels </w:t>
      </w:r>
      <w:proofErr w:type="spellStart"/>
      <w:r w:rsidR="00F05F09">
        <w:rPr>
          <w:sz w:val="28"/>
          <w:szCs w:val="28"/>
        </w:rPr>
        <w:t>Braeckevelt</w:t>
      </w:r>
      <w:proofErr w:type="spellEnd"/>
      <w:r w:rsidR="00F05F09">
        <w:rPr>
          <w:sz w:val="28"/>
          <w:szCs w:val="28"/>
        </w:rPr>
        <w:tab/>
      </w:r>
      <w:r w:rsidR="00F05F09">
        <w:rPr>
          <w:sz w:val="28"/>
          <w:szCs w:val="28"/>
        </w:rPr>
        <w:tab/>
      </w:r>
      <w:r w:rsidR="00F05F09">
        <w:rPr>
          <w:sz w:val="28"/>
          <w:szCs w:val="28"/>
        </w:rPr>
        <w:tab/>
      </w:r>
      <w:r>
        <w:rPr>
          <w:sz w:val="28"/>
          <w:szCs w:val="28"/>
        </w:rPr>
        <w:t>Lic</w:t>
      </w:r>
      <w:r w:rsidR="000A7F80">
        <w:rPr>
          <w:sz w:val="28"/>
          <w:szCs w:val="28"/>
        </w:rPr>
        <w:t>. n</w:t>
      </w:r>
      <w:r>
        <w:rPr>
          <w:sz w:val="28"/>
          <w:szCs w:val="28"/>
        </w:rPr>
        <w:t>r:</w:t>
      </w:r>
      <w:r w:rsidR="00F05F09">
        <w:rPr>
          <w:sz w:val="28"/>
          <w:szCs w:val="28"/>
        </w:rPr>
        <w:t>2019/456</w:t>
      </w:r>
    </w:p>
    <w:p w:rsidR="00F42C6F" w:rsidRDefault="00F42C6F" w:rsidP="00F42C6F">
      <w:pPr>
        <w:pStyle w:val="Lijstalinea"/>
        <w:numPr>
          <w:ilvl w:val="0"/>
          <w:numId w:val="2"/>
        </w:numPr>
        <w:rPr>
          <w:sz w:val="28"/>
          <w:szCs w:val="28"/>
        </w:rPr>
      </w:pPr>
      <w:r>
        <w:rPr>
          <w:sz w:val="28"/>
          <w:szCs w:val="28"/>
        </w:rPr>
        <w:t>Secretaris / Rel</w:t>
      </w:r>
      <w:r w:rsidR="00F05F09">
        <w:rPr>
          <w:sz w:val="28"/>
          <w:szCs w:val="28"/>
        </w:rPr>
        <w:t>. Deelnemer</w:t>
      </w:r>
      <w:r w:rsidR="000A7F80">
        <w:rPr>
          <w:sz w:val="28"/>
          <w:szCs w:val="28"/>
        </w:rPr>
        <w:t>s</w:t>
      </w:r>
      <w:r w:rsidR="00F05F09">
        <w:rPr>
          <w:sz w:val="28"/>
          <w:szCs w:val="28"/>
        </w:rPr>
        <w:t xml:space="preserve">: Pieter de </w:t>
      </w:r>
      <w:proofErr w:type="spellStart"/>
      <w:r w:rsidR="00F05F09">
        <w:rPr>
          <w:sz w:val="28"/>
          <w:szCs w:val="28"/>
        </w:rPr>
        <w:t>Craemer</w:t>
      </w:r>
      <w:proofErr w:type="spellEnd"/>
      <w:r w:rsidR="00F05F09">
        <w:rPr>
          <w:sz w:val="28"/>
          <w:szCs w:val="28"/>
        </w:rPr>
        <w:tab/>
        <w:t>Lic</w:t>
      </w:r>
      <w:r w:rsidR="000A7F80">
        <w:rPr>
          <w:sz w:val="28"/>
          <w:szCs w:val="28"/>
        </w:rPr>
        <w:t>. n</w:t>
      </w:r>
      <w:bookmarkStart w:id="0" w:name="_GoBack"/>
      <w:bookmarkEnd w:id="0"/>
      <w:r w:rsidR="00F05F09">
        <w:rPr>
          <w:sz w:val="28"/>
          <w:szCs w:val="28"/>
        </w:rPr>
        <w:t>r: 2019/426</w:t>
      </w:r>
    </w:p>
    <w:p w:rsidR="00F42C6F" w:rsidRDefault="00F42C6F" w:rsidP="00F42C6F">
      <w:pPr>
        <w:rPr>
          <w:sz w:val="28"/>
          <w:szCs w:val="28"/>
        </w:rPr>
      </w:pPr>
    </w:p>
    <w:p w:rsidR="00F42C6F" w:rsidRDefault="00F42C6F" w:rsidP="00F42C6F">
      <w:pPr>
        <w:rPr>
          <w:sz w:val="28"/>
          <w:szCs w:val="28"/>
        </w:rPr>
      </w:pPr>
      <w:r>
        <w:rPr>
          <w:sz w:val="28"/>
          <w:szCs w:val="28"/>
        </w:rPr>
        <w:t xml:space="preserve">Alcoholcontroles: </w:t>
      </w:r>
    </w:p>
    <w:p w:rsidR="00F42C6F" w:rsidRPr="00F42C6F" w:rsidRDefault="00F42C6F" w:rsidP="00F42C6F">
      <w:pPr>
        <w:rPr>
          <w:sz w:val="28"/>
          <w:szCs w:val="28"/>
        </w:rPr>
      </w:pPr>
      <w:r w:rsidRPr="00F42C6F">
        <w:rPr>
          <w:sz w:val="28"/>
          <w:szCs w:val="28"/>
        </w:rPr>
        <w:t>De aangestelde feitenrechter kan voor en/of tijdens de wedstrijd alcoholcontroles uitvoeren. De Belgische wegcode laat max. 0.22 mg/l of 0,5 promille toe. De Vlaamse Autosportfederatie hanteert een nul tolerantie (VAS-sportreglement hoofdstuk 4 algemene voorschriften art.2 punt 6). D.w.z. alcoholgehalte moet 0,00 promille zijn. Indien de eerste test positief is wordt een tweede test uitgevoerd met het “pijpje” zodat de juiste hoeveelheid gekend is. Bij een positief resultaat volgt een onmiddellijke buitenwedstrijdstelling, de copiloot kan/mag het stuur niet overnemen. Gebruikt ademtesttoestel: ALCO-Sensor-FST serienummer: 071333 en 071328, met geldig ijkings-certificaat, afgeleverd door het Belgisch meetinstituut.</w:t>
      </w:r>
    </w:p>
    <w:sectPr w:rsidR="00F42C6F" w:rsidRPr="00F42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7A0"/>
    <w:multiLevelType w:val="hybridMultilevel"/>
    <w:tmpl w:val="E42E7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5A2F0C"/>
    <w:multiLevelType w:val="hybridMultilevel"/>
    <w:tmpl w:val="445CF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97"/>
    <w:rsid w:val="000A7F80"/>
    <w:rsid w:val="007F47CB"/>
    <w:rsid w:val="00DF2C97"/>
    <w:rsid w:val="00F05F09"/>
    <w:rsid w:val="00F42C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C13D"/>
  <w15:chartTrackingRefBased/>
  <w15:docId w15:val="{EF48BF0F-21CF-4623-95D3-BB1FD059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Verté</dc:creator>
  <cp:keywords/>
  <dc:description/>
  <cp:lastModifiedBy>Bart Vereecke</cp:lastModifiedBy>
  <cp:revision>2</cp:revision>
  <dcterms:created xsi:type="dcterms:W3CDTF">2019-03-11T19:44:00Z</dcterms:created>
  <dcterms:modified xsi:type="dcterms:W3CDTF">2019-03-11T19:44:00Z</dcterms:modified>
</cp:coreProperties>
</file>